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shd w:val="clear" w:color="auto" w:fill="FFFFFF"/>
        <w:tblCellMar>
          <w:top w:w="150" w:type="dxa"/>
          <w:left w:w="0" w:type="dxa"/>
          <w:bottom w:w="300" w:type="dxa"/>
          <w:right w:w="0" w:type="dxa"/>
        </w:tblCellMar>
        <w:tblLook w:val="04A0" w:firstRow="1" w:lastRow="0" w:firstColumn="1" w:lastColumn="0" w:noHBand="0" w:noVBand="1"/>
      </w:tblPr>
      <w:tblGrid>
        <w:gridCol w:w="9000"/>
      </w:tblGrid>
      <w:tr w:rsidR="00781AD4" w14:paraId="12C8C613" w14:textId="77777777" w:rsidTr="00781AD4">
        <w:trPr>
          <w:jc w:val="center"/>
        </w:trPr>
        <w:tc>
          <w:tcPr>
            <w:tcW w:w="0" w:type="auto"/>
            <w:shd w:val="clear" w:color="auto" w:fill="FFFFFF"/>
            <w:tcMar>
              <w:top w:w="0" w:type="dxa"/>
              <w:left w:w="0" w:type="dxa"/>
              <w:bottom w:w="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81AD4" w14:paraId="2FAE0FCD" w14:textId="77777777">
              <w:trPr>
                <w:jc w:val="center"/>
              </w:trPr>
              <w:tc>
                <w:tcPr>
                  <w:tcW w:w="5000" w:type="pct"/>
                  <w:shd w:val="clear" w:color="auto" w:fill="91268E"/>
                  <w:vAlign w:val="center"/>
                  <w:hideMark/>
                </w:tcPr>
                <w:p w14:paraId="56E87A70" w14:textId="4A8AFF40" w:rsidR="00781AD4" w:rsidRDefault="00781AD4">
                  <w:pPr>
                    <w:spacing w:line="336" w:lineRule="auto"/>
                    <w:rPr>
                      <w:rFonts w:ascii="Arial" w:eastAsia="Times New Roman" w:hAnsi="Arial" w:cs="Arial"/>
                    </w:rPr>
                  </w:pPr>
                  <w:bookmarkStart w:id="0" w:name="_GoBack"/>
                  <w:bookmarkEnd w:id="0"/>
                  <w:r>
                    <w:rPr>
                      <w:rFonts w:ascii="Arial" w:eastAsia="Times New Roman" w:hAnsi="Arial" w:cs="Arial"/>
                      <w:noProof/>
                    </w:rPr>
                    <w:drawing>
                      <wp:inline distT="0" distB="0" distL="0" distR="0" wp14:anchorId="57DA118B" wp14:editId="571E9019">
                        <wp:extent cx="5715000" cy="1276350"/>
                        <wp:effectExtent l="0" t="0" r="0" b="0"/>
                        <wp:docPr id="1" name="Picture 1" descr="District new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ct news 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276350"/>
                                </a:xfrm>
                                <a:prstGeom prst="rect">
                                  <a:avLst/>
                                </a:prstGeom>
                                <a:noFill/>
                                <a:ln>
                                  <a:noFill/>
                                </a:ln>
                              </pic:spPr>
                            </pic:pic>
                          </a:graphicData>
                        </a:graphic>
                      </wp:inline>
                    </w:drawing>
                  </w:r>
                </w:p>
              </w:tc>
            </w:tr>
          </w:tbl>
          <w:p w14:paraId="43A101A4" w14:textId="77777777" w:rsidR="00781AD4" w:rsidRDefault="00781AD4">
            <w:pPr>
              <w:jc w:val="center"/>
              <w:rPr>
                <w:rFonts w:ascii="Times New Roman" w:eastAsia="Times New Roman" w:hAnsi="Times New Roman" w:cs="Times New Roman"/>
                <w:sz w:val="20"/>
                <w:szCs w:val="20"/>
              </w:rPr>
            </w:pPr>
          </w:p>
        </w:tc>
      </w:tr>
      <w:tr w:rsidR="00781AD4" w14:paraId="5C0E6B9D" w14:textId="77777777" w:rsidTr="00781AD4">
        <w:trPr>
          <w:jc w:val="center"/>
        </w:trPr>
        <w:tc>
          <w:tcPr>
            <w:tcW w:w="0" w:type="auto"/>
            <w:shd w:val="clear" w:color="auto" w:fill="FFFFFF"/>
            <w:vAlign w:val="center"/>
            <w:hideMark/>
          </w:tcPr>
          <w:tbl>
            <w:tblPr>
              <w:tblW w:w="9000" w:type="dxa"/>
              <w:jc w:val="center"/>
              <w:tblCellMar>
                <w:top w:w="150" w:type="dxa"/>
                <w:left w:w="0" w:type="dxa"/>
                <w:bottom w:w="300" w:type="dxa"/>
                <w:right w:w="0" w:type="dxa"/>
              </w:tblCellMar>
              <w:tblLook w:val="04A0" w:firstRow="1" w:lastRow="0" w:firstColumn="1" w:lastColumn="0" w:noHBand="0" w:noVBand="1"/>
            </w:tblPr>
            <w:tblGrid>
              <w:gridCol w:w="9000"/>
            </w:tblGrid>
            <w:tr w:rsidR="00781AD4" w14:paraId="0F0BF0EE" w14:textId="77777777">
              <w:trPr>
                <w:jc w:val="center"/>
              </w:trPr>
              <w:tc>
                <w:tcPr>
                  <w:tcW w:w="5000" w:type="pct"/>
                  <w:shd w:val="clear" w:color="auto" w:fill="FFFFFF"/>
                  <w:tcMar>
                    <w:top w:w="150" w:type="dxa"/>
                    <w:left w:w="150" w:type="dxa"/>
                    <w:bottom w:w="150" w:type="dxa"/>
                    <w:right w:w="150" w:type="dxa"/>
                  </w:tcMar>
                  <w:vAlign w:val="center"/>
                  <w:hideMark/>
                </w:tcPr>
                <w:p w14:paraId="3B63840B" w14:textId="77777777" w:rsidR="00781AD4" w:rsidRDefault="00781AD4">
                  <w:pPr>
                    <w:pStyle w:val="Heading1"/>
                    <w:rPr>
                      <w:rFonts w:ascii="Arial" w:eastAsia="Times New Roman" w:hAnsi="Arial" w:cs="Arial"/>
                      <w:color w:val="91268E"/>
                      <w:sz w:val="33"/>
                      <w:szCs w:val="33"/>
                    </w:rPr>
                  </w:pPr>
                  <w:r>
                    <w:rPr>
                      <w:rFonts w:ascii="Arial" w:eastAsia="Times New Roman" w:hAnsi="Arial" w:cs="Arial"/>
                      <w:color w:val="91268E"/>
                      <w:sz w:val="33"/>
                      <w:szCs w:val="33"/>
                    </w:rPr>
                    <w:t>Vulnerable and no support? You will get the help you need</w:t>
                  </w:r>
                </w:p>
                <w:tbl>
                  <w:tblPr>
                    <w:tblW w:w="5000" w:type="pct"/>
                    <w:tblCellMar>
                      <w:left w:w="0" w:type="dxa"/>
                      <w:right w:w="0" w:type="dxa"/>
                    </w:tblCellMar>
                    <w:tblLook w:val="04A0" w:firstRow="1" w:lastRow="0" w:firstColumn="1" w:lastColumn="0" w:noHBand="0" w:noVBand="1"/>
                  </w:tblPr>
                  <w:tblGrid>
                    <w:gridCol w:w="8700"/>
                  </w:tblGrid>
                  <w:tr w:rsidR="00781AD4" w14:paraId="561EDD3F" w14:textId="77777777">
                    <w:tc>
                      <w:tcPr>
                        <w:tcW w:w="0" w:type="auto"/>
                        <w:vAlign w:val="center"/>
                        <w:hideMark/>
                      </w:tcPr>
                      <w:p w14:paraId="73CD7C39" w14:textId="6674C99B" w:rsidR="00781AD4" w:rsidRDefault="00781AD4">
                        <w:pPr>
                          <w:pStyle w:val="NormalWeb"/>
                          <w:spacing w:line="255" w:lineRule="exact"/>
                          <w:rPr>
                            <w:rFonts w:ascii="Arial" w:hAnsi="Arial" w:cs="Arial"/>
                            <w:color w:val="000000"/>
                            <w:sz w:val="23"/>
                            <w:szCs w:val="23"/>
                          </w:rPr>
                        </w:pPr>
                        <w:r>
                          <w:rPr>
                            <w:noProof/>
                          </w:rPr>
                          <w:drawing>
                            <wp:anchor distT="0" distB="0" distL="53340" distR="53340" simplePos="0" relativeHeight="251658240" behindDoc="0" locked="0" layoutInCell="1" allowOverlap="0" wp14:anchorId="44003ABC" wp14:editId="4A2E1F55">
                              <wp:simplePos x="0" y="0"/>
                              <wp:positionH relativeFrom="column">
                                <wp:align>left</wp:align>
                              </wp:positionH>
                              <wp:positionV relativeFrom="line">
                                <wp:posOffset>0</wp:posOffset>
                              </wp:positionV>
                              <wp:extent cx="2762250" cy="1952625"/>
                              <wp:effectExtent l="0" t="0" r="0" b="9525"/>
                              <wp:wrapSquare wrapText="bothSides"/>
                              <wp:docPr id="2" name="Picture 2" descr="Lewes community hel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wes community help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762250" cy="19526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3"/>
                            <w:szCs w:val="23"/>
                          </w:rPr>
                          <w:t>People who received a letter from the NHS because they are at high risk if they catch the Coronavirus and don’t have a support network of friends and family around them, are reminded to visit </w:t>
                        </w:r>
                        <w:hyperlink r:id="rId9" w:tooltip="GOV.UK" w:history="1">
                          <w:r>
                            <w:rPr>
                              <w:rStyle w:val="Hyperlink"/>
                              <w:rFonts w:ascii="Arial" w:hAnsi="Arial" w:cs="Arial"/>
                              <w:color w:val="91268E"/>
                              <w:sz w:val="23"/>
                              <w:szCs w:val="23"/>
                            </w:rPr>
                            <w:t>www.gov.uk/coronavirus-extremely-vulnerable</w:t>
                          </w:r>
                        </w:hyperlink>
                        <w:r>
                          <w:rPr>
                            <w:rFonts w:ascii="Arial" w:hAnsi="Arial" w:cs="Arial"/>
                            <w:color w:val="000000"/>
                            <w:sz w:val="23"/>
                            <w:szCs w:val="23"/>
                          </w:rPr>
                          <w:t> or call 0800 0288327, the government’s dedicated helpline.</w:t>
                        </w:r>
                      </w:p>
                      <w:p w14:paraId="2D239BEE" w14:textId="77777777" w:rsidR="00781AD4" w:rsidRDefault="00781AD4">
                        <w:pPr>
                          <w:pStyle w:val="NormalWeb"/>
                          <w:spacing w:line="255" w:lineRule="exact"/>
                          <w:rPr>
                            <w:rFonts w:ascii="Arial" w:hAnsi="Arial" w:cs="Arial"/>
                            <w:color w:val="000000"/>
                            <w:sz w:val="23"/>
                            <w:szCs w:val="23"/>
                          </w:rPr>
                        </w:pPr>
                        <w:r>
                          <w:rPr>
                            <w:rFonts w:ascii="Arial" w:hAnsi="Arial" w:cs="Arial"/>
                            <w:color w:val="000000"/>
                            <w:sz w:val="23"/>
                            <w:szCs w:val="23"/>
                          </w:rPr>
                          <w:t> </w:t>
                        </w:r>
                      </w:p>
                      <w:p w14:paraId="4A21D1CD" w14:textId="77777777" w:rsidR="00781AD4" w:rsidRDefault="00781AD4">
                        <w:pPr>
                          <w:pStyle w:val="NormalWeb"/>
                          <w:spacing w:line="255" w:lineRule="exact"/>
                          <w:rPr>
                            <w:rFonts w:ascii="Arial" w:hAnsi="Arial" w:cs="Arial"/>
                            <w:color w:val="000000"/>
                            <w:sz w:val="23"/>
                            <w:szCs w:val="23"/>
                          </w:rPr>
                        </w:pPr>
                        <w:r>
                          <w:rPr>
                            <w:rFonts w:ascii="Arial" w:hAnsi="Arial" w:cs="Arial"/>
                            <w:color w:val="000000"/>
                            <w:sz w:val="23"/>
                            <w:szCs w:val="23"/>
                          </w:rPr>
                          <w:t>For people at high risk, the government’s measures will make sure they get the essential food and medicines they need by following the advice in the letter.</w:t>
                        </w:r>
                      </w:p>
                      <w:p w14:paraId="0E7A853C" w14:textId="77777777" w:rsidR="00781AD4" w:rsidRDefault="00781AD4">
                        <w:pPr>
                          <w:pStyle w:val="NormalWeb"/>
                          <w:spacing w:line="255" w:lineRule="exact"/>
                          <w:rPr>
                            <w:rFonts w:ascii="Arial" w:hAnsi="Arial" w:cs="Arial"/>
                            <w:color w:val="000000"/>
                            <w:sz w:val="23"/>
                            <w:szCs w:val="23"/>
                          </w:rPr>
                        </w:pPr>
                        <w:r>
                          <w:rPr>
                            <w:rFonts w:ascii="Arial" w:hAnsi="Arial" w:cs="Arial"/>
                            <w:color w:val="000000"/>
                            <w:sz w:val="23"/>
                            <w:szCs w:val="23"/>
                          </w:rPr>
                          <w:t> </w:t>
                        </w:r>
                      </w:p>
                      <w:p w14:paraId="0D560785" w14:textId="77777777" w:rsidR="00781AD4" w:rsidRDefault="00781AD4">
                        <w:pPr>
                          <w:pStyle w:val="NormalWeb"/>
                          <w:spacing w:line="255" w:lineRule="exact"/>
                          <w:rPr>
                            <w:rFonts w:ascii="Arial" w:hAnsi="Arial" w:cs="Arial"/>
                            <w:color w:val="000000"/>
                            <w:sz w:val="23"/>
                            <w:szCs w:val="23"/>
                          </w:rPr>
                        </w:pPr>
                        <w:r>
                          <w:rPr>
                            <w:rFonts w:ascii="Arial" w:hAnsi="Arial" w:cs="Arial"/>
                            <w:color w:val="000000"/>
                            <w:sz w:val="23"/>
                            <w:szCs w:val="23"/>
                          </w:rPr>
                          <w:t>Additionally, we want vulnerable residents who are not in the high risk group, but are isolating and also don’t have any support from friends or family, to go onto the web</w:t>
                        </w:r>
                        <w:hyperlink r:id="rId10" w:tooltip="Request support for vulnerable residents" w:history="1">
                          <w:r>
                            <w:rPr>
                              <w:rStyle w:val="Hyperlink"/>
                              <w:rFonts w:ascii="Arial" w:hAnsi="Arial" w:cs="Arial"/>
                              <w:color w:val="91268E"/>
                              <w:sz w:val="23"/>
                              <w:szCs w:val="23"/>
                            </w:rPr>
                            <w:t>site www.lewes-eastbourne.gov.uk/requestsupport</w:t>
                          </w:r>
                        </w:hyperlink>
                        <w:r>
                          <w:rPr>
                            <w:rFonts w:ascii="Arial" w:hAnsi="Arial" w:cs="Arial"/>
                            <w:color w:val="000000"/>
                            <w:sz w:val="23"/>
                            <w:szCs w:val="23"/>
                          </w:rPr>
                          <w:t> and complete the online form.</w:t>
                        </w:r>
                      </w:p>
                      <w:p w14:paraId="386B400D" w14:textId="77777777" w:rsidR="00781AD4" w:rsidRDefault="00781AD4">
                        <w:pPr>
                          <w:pStyle w:val="NormalWeb"/>
                          <w:spacing w:line="255" w:lineRule="exact"/>
                          <w:rPr>
                            <w:rFonts w:ascii="Arial" w:hAnsi="Arial" w:cs="Arial"/>
                            <w:color w:val="000000"/>
                            <w:sz w:val="23"/>
                            <w:szCs w:val="23"/>
                          </w:rPr>
                        </w:pPr>
                        <w:r>
                          <w:rPr>
                            <w:rFonts w:ascii="Arial" w:hAnsi="Arial" w:cs="Arial"/>
                            <w:color w:val="000000"/>
                            <w:sz w:val="23"/>
                            <w:szCs w:val="23"/>
                          </w:rPr>
                          <w:t> </w:t>
                        </w:r>
                      </w:p>
                      <w:p w14:paraId="0584F82F" w14:textId="77777777" w:rsidR="00781AD4" w:rsidRDefault="00781AD4">
                        <w:pPr>
                          <w:pStyle w:val="NormalWeb"/>
                          <w:spacing w:line="255" w:lineRule="exact"/>
                          <w:rPr>
                            <w:rFonts w:ascii="Arial" w:hAnsi="Arial" w:cs="Arial"/>
                            <w:color w:val="000000"/>
                            <w:sz w:val="23"/>
                            <w:szCs w:val="23"/>
                          </w:rPr>
                        </w:pPr>
                        <w:r>
                          <w:rPr>
                            <w:rFonts w:ascii="Arial" w:hAnsi="Arial" w:cs="Arial"/>
                            <w:color w:val="000000"/>
                            <w:sz w:val="23"/>
                            <w:szCs w:val="23"/>
                          </w:rPr>
                          <w:t>Those without access to the internet should telephone 01273 099956 (Lewes district) / 01323 679722 (Eastbourne).  </w:t>
                        </w:r>
                      </w:p>
                      <w:p w14:paraId="5931E529" w14:textId="77777777" w:rsidR="00781AD4" w:rsidRDefault="00781AD4">
                        <w:pPr>
                          <w:pStyle w:val="NormalWeb"/>
                          <w:spacing w:line="255" w:lineRule="exact"/>
                          <w:rPr>
                            <w:rFonts w:ascii="Arial" w:hAnsi="Arial" w:cs="Arial"/>
                            <w:color w:val="000000"/>
                            <w:sz w:val="23"/>
                            <w:szCs w:val="23"/>
                          </w:rPr>
                        </w:pPr>
                        <w:r>
                          <w:rPr>
                            <w:rFonts w:ascii="Arial" w:hAnsi="Arial" w:cs="Arial"/>
                            <w:color w:val="000000"/>
                            <w:sz w:val="23"/>
                            <w:szCs w:val="23"/>
                          </w:rPr>
                          <w:t> </w:t>
                        </w:r>
                      </w:p>
                      <w:p w14:paraId="6A3137AC" w14:textId="77777777" w:rsidR="00781AD4" w:rsidRDefault="00781AD4">
                        <w:pPr>
                          <w:pStyle w:val="NormalWeb"/>
                          <w:spacing w:line="255" w:lineRule="exact"/>
                          <w:rPr>
                            <w:rFonts w:ascii="Arial" w:hAnsi="Arial" w:cs="Arial"/>
                            <w:color w:val="000000"/>
                            <w:sz w:val="23"/>
                            <w:szCs w:val="23"/>
                          </w:rPr>
                        </w:pPr>
                        <w:r>
                          <w:rPr>
                            <w:rFonts w:ascii="Arial" w:hAnsi="Arial" w:cs="Arial"/>
                            <w:color w:val="000000"/>
                            <w:sz w:val="23"/>
                            <w:szCs w:val="23"/>
                          </w:rPr>
                          <w:t>We will put people in touch with the voluntary organisation or other community resource that is best suited to them.  </w:t>
                        </w:r>
                      </w:p>
                      <w:p w14:paraId="7D31C342" w14:textId="77777777" w:rsidR="00781AD4" w:rsidRDefault="00781AD4">
                        <w:pPr>
                          <w:pStyle w:val="NormalWeb"/>
                          <w:spacing w:line="255" w:lineRule="exact"/>
                          <w:rPr>
                            <w:rFonts w:ascii="Arial" w:hAnsi="Arial" w:cs="Arial"/>
                            <w:color w:val="000000"/>
                            <w:sz w:val="23"/>
                            <w:szCs w:val="23"/>
                          </w:rPr>
                        </w:pPr>
                        <w:r>
                          <w:rPr>
                            <w:rFonts w:ascii="Arial" w:hAnsi="Arial" w:cs="Arial"/>
                            <w:color w:val="000000"/>
                            <w:sz w:val="23"/>
                            <w:szCs w:val="23"/>
                          </w:rPr>
                          <w:t> </w:t>
                        </w:r>
                      </w:p>
                      <w:p w14:paraId="791CABE4" w14:textId="77777777" w:rsidR="00781AD4" w:rsidRDefault="00781AD4">
                        <w:pPr>
                          <w:pStyle w:val="NormalWeb"/>
                          <w:spacing w:line="255" w:lineRule="exact"/>
                          <w:rPr>
                            <w:rFonts w:ascii="Arial" w:hAnsi="Arial" w:cs="Arial"/>
                            <w:color w:val="000000"/>
                            <w:sz w:val="23"/>
                            <w:szCs w:val="23"/>
                          </w:rPr>
                        </w:pPr>
                        <w:r>
                          <w:rPr>
                            <w:rFonts w:ascii="Arial" w:hAnsi="Arial" w:cs="Arial"/>
                            <w:color w:val="000000"/>
                            <w:sz w:val="23"/>
                            <w:szCs w:val="23"/>
                          </w:rPr>
                          <w:t>Our main objective is to have a system in place to fill any gaps in the government’s plans and help ensure those that need help, receive it.</w:t>
                        </w:r>
                      </w:p>
                      <w:p w14:paraId="5BFB3FD7" w14:textId="77777777" w:rsidR="00781AD4" w:rsidRDefault="00781AD4">
                        <w:pPr>
                          <w:pStyle w:val="NormalWeb"/>
                          <w:spacing w:line="255" w:lineRule="exact"/>
                          <w:rPr>
                            <w:rFonts w:ascii="Arial" w:hAnsi="Arial" w:cs="Arial"/>
                            <w:color w:val="000000"/>
                            <w:sz w:val="23"/>
                            <w:szCs w:val="23"/>
                          </w:rPr>
                        </w:pPr>
                        <w:r>
                          <w:rPr>
                            <w:rFonts w:ascii="Arial" w:hAnsi="Arial" w:cs="Arial"/>
                            <w:color w:val="000000"/>
                            <w:sz w:val="23"/>
                            <w:szCs w:val="23"/>
                          </w:rPr>
                          <w:t> </w:t>
                        </w:r>
                      </w:p>
                      <w:p w14:paraId="50CCF83E" w14:textId="77777777" w:rsidR="00781AD4" w:rsidRDefault="00781AD4">
                        <w:pPr>
                          <w:pStyle w:val="NormalWeb"/>
                          <w:spacing w:line="255" w:lineRule="exact"/>
                          <w:rPr>
                            <w:rFonts w:ascii="Arial" w:hAnsi="Arial" w:cs="Arial"/>
                            <w:color w:val="000000"/>
                            <w:sz w:val="23"/>
                            <w:szCs w:val="23"/>
                          </w:rPr>
                        </w:pPr>
                        <w:r>
                          <w:rPr>
                            <w:rFonts w:ascii="Arial" w:hAnsi="Arial" w:cs="Arial"/>
                            <w:color w:val="000000"/>
                            <w:sz w:val="23"/>
                            <w:szCs w:val="23"/>
                          </w:rPr>
                          <w:t>The council is coordinating the community response alongside 3VA, the voluntary sector specialists, and have seconded staff to them to increase their capacity during the current crisis.  </w:t>
                        </w:r>
                      </w:p>
                      <w:p w14:paraId="625C33E5" w14:textId="77777777" w:rsidR="00781AD4" w:rsidRDefault="00781AD4">
                        <w:pPr>
                          <w:pStyle w:val="NormalWeb"/>
                          <w:spacing w:line="255" w:lineRule="exact"/>
                          <w:rPr>
                            <w:rFonts w:ascii="Arial" w:hAnsi="Arial" w:cs="Arial"/>
                            <w:color w:val="000000"/>
                            <w:sz w:val="23"/>
                            <w:szCs w:val="23"/>
                          </w:rPr>
                        </w:pPr>
                        <w:r>
                          <w:rPr>
                            <w:rFonts w:ascii="Arial" w:hAnsi="Arial" w:cs="Arial"/>
                            <w:color w:val="000000"/>
                            <w:sz w:val="23"/>
                            <w:szCs w:val="23"/>
                          </w:rPr>
                          <w:t> </w:t>
                        </w:r>
                      </w:p>
                      <w:p w14:paraId="063FBC13" w14:textId="77777777" w:rsidR="00781AD4" w:rsidRDefault="00781AD4">
                        <w:pPr>
                          <w:pStyle w:val="NormalWeb"/>
                          <w:spacing w:line="255" w:lineRule="exact"/>
                          <w:rPr>
                            <w:rFonts w:ascii="Arial" w:hAnsi="Arial" w:cs="Arial"/>
                            <w:color w:val="000000"/>
                            <w:sz w:val="23"/>
                            <w:szCs w:val="23"/>
                          </w:rPr>
                        </w:pPr>
                        <w:r>
                          <w:rPr>
                            <w:rFonts w:ascii="Arial" w:hAnsi="Arial" w:cs="Arial"/>
                            <w:color w:val="000000"/>
                            <w:sz w:val="23"/>
                            <w:szCs w:val="23"/>
                          </w:rPr>
                          <w:t>The days and weeks ahead will be tough for everyone, but if the government’s plans need supplementing or if our fantastic voluntary sector calls for more help, the council’s contingency planning will kick in quickly and our staff will mobilise with all the resources we have available.</w:t>
                        </w:r>
                      </w:p>
                    </w:tc>
                  </w:tr>
                </w:tbl>
                <w:p w14:paraId="791AAA80" w14:textId="77777777" w:rsidR="00781AD4" w:rsidRDefault="00781AD4">
                  <w:pPr>
                    <w:jc w:val="center"/>
                    <w:rPr>
                      <w:rFonts w:ascii="Arial" w:eastAsia="Times New Roman" w:hAnsi="Arial" w:cs="Arial"/>
                    </w:rPr>
                  </w:pPr>
                  <w:r>
                    <w:rPr>
                      <w:rFonts w:ascii="Arial" w:eastAsia="Times New Roman" w:hAnsi="Arial" w:cs="Arial"/>
                    </w:rPr>
                    <w:pict w14:anchorId="63DFD3C4">
                      <v:rect id="_x0000_i1026" style="width:451.3pt;height:1.5pt" o:hralign="center" o:hrstd="t" o:hr="t" fillcolor="#a0a0a0" stroked="f"/>
                    </w:pict>
                  </w:r>
                </w:p>
              </w:tc>
            </w:tr>
          </w:tbl>
          <w:p w14:paraId="58269AD3" w14:textId="77777777" w:rsidR="00781AD4" w:rsidRDefault="00781AD4">
            <w:pPr>
              <w:jc w:val="center"/>
              <w:rPr>
                <w:rFonts w:ascii="Times New Roman" w:eastAsia="Times New Roman" w:hAnsi="Times New Roman" w:cs="Times New Roman"/>
                <w:sz w:val="20"/>
                <w:szCs w:val="20"/>
              </w:rPr>
            </w:pPr>
          </w:p>
        </w:tc>
      </w:tr>
    </w:tbl>
    <w:p w14:paraId="7722D83E" w14:textId="77777777" w:rsidR="00122A3B" w:rsidRDefault="00122A3B"/>
    <w:sectPr w:rsidR="00122A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D4"/>
    <w:rsid w:val="00122A3B"/>
    <w:rsid w:val="00781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2E6CA1"/>
  <w15:chartTrackingRefBased/>
  <w15:docId w15:val="{F9DDFC50-B31B-4668-B695-F97C9548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AD4"/>
    <w:pPr>
      <w:spacing w:after="0" w:line="240" w:lineRule="auto"/>
    </w:pPr>
    <w:rPr>
      <w:rFonts w:ascii="Calibri" w:hAnsi="Calibri" w:cs="Calibri"/>
      <w:lang w:eastAsia="en-GB"/>
    </w:rPr>
  </w:style>
  <w:style w:type="paragraph" w:styleId="Heading1">
    <w:name w:val="heading 1"/>
    <w:basedOn w:val="Normal"/>
    <w:link w:val="Heading1Char"/>
    <w:uiPriority w:val="9"/>
    <w:qFormat/>
    <w:rsid w:val="00781AD4"/>
    <w:pPr>
      <w:spacing w:before="75" w:after="150" w:line="264" w:lineRule="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AD4"/>
    <w:rPr>
      <w:rFonts w:ascii="Calibri" w:hAnsi="Calibri" w:cs="Calibri"/>
      <w:b/>
      <w:bCs/>
      <w:kern w:val="36"/>
      <w:sz w:val="48"/>
      <w:szCs w:val="48"/>
      <w:lang w:eastAsia="en-GB"/>
    </w:rPr>
  </w:style>
  <w:style w:type="character" w:styleId="Hyperlink">
    <w:name w:val="Hyperlink"/>
    <w:basedOn w:val="DefaultParagraphFont"/>
    <w:uiPriority w:val="99"/>
    <w:semiHidden/>
    <w:unhideWhenUsed/>
    <w:rsid w:val="00781AD4"/>
    <w:rPr>
      <w:color w:val="0000EE"/>
      <w:u w:val="single"/>
    </w:rPr>
  </w:style>
  <w:style w:type="paragraph" w:styleId="NormalWeb">
    <w:name w:val="Normal (Web)"/>
    <w:basedOn w:val="Normal"/>
    <w:uiPriority w:val="99"/>
    <w:semiHidden/>
    <w:unhideWhenUsed/>
    <w:rsid w:val="00781AD4"/>
    <w:pPr>
      <w:spacing w:line="336" w:lineRule="auto"/>
    </w:pPr>
    <w:rPr>
      <w:color w:val="4E4D4E"/>
    </w:rPr>
  </w:style>
  <w:style w:type="paragraph" w:customStyle="1" w:styleId="gdp">
    <w:name w:val="gd_p"/>
    <w:basedOn w:val="Normal"/>
    <w:uiPriority w:val="99"/>
    <w:semiHidden/>
    <w:rsid w:val="00781AD4"/>
    <w:pPr>
      <w:spacing w:line="336" w:lineRule="auto"/>
    </w:pPr>
    <w:rPr>
      <w:color w:val="4E4D4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8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ontent.govdelivery.com/attachments/fancy_images/UKLDC/2020/03/3253908/3017597/community-hub-socmed-lewes_crop.jpg"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nks.gd/l/eyJhbGciOiJIUzI1NiJ9.eyJidWxsZXRpbl9saW5rX2lkIjoxMDIsInVyaSI6ImJwMjpjbGljayIsImJ1bGxldGluX2lkIjoiMjAyMDAzMzEuMTk1Mzk5NzEiLCJ1cmwiOiJodHRwczovL3d3dy5sZXdlcy1lYXN0Ym91cm5lLmdvdi51ay9jb21tdW5pdHkvY292aWQtMTkvcmVxdWVzdC1zdXBwb3J0LWZvci12dWxuZXJhYmxlLXJlc2lkZW50cy8ifQ.Tx_Z74AbUjyqmGgJXsnGkFtJVlmrO7j0DpVxqtMnLEs/br/76836873655-l" TargetMode="External"/><Relationship Id="rId4" Type="http://schemas.openxmlformats.org/officeDocument/2006/relationships/styles" Target="styles.xml"/><Relationship Id="rId9" Type="http://schemas.openxmlformats.org/officeDocument/2006/relationships/hyperlink" Target="https://lnks.gd/l/eyJhbGciOiJIUzI1NiJ9.eyJidWxsZXRpbl9saW5rX2lkIjoxMDEsInVyaSI6ImJwMjpjbGljayIsImJ1bGxldGluX2lkIjoiMjAyMDAzMzEuMTk1Mzk5NzEiLCJ1cmwiOiJodHRwczovL3d3dy5nb3YudWsvY29yb25hdmlydXMtZXh0cmVtZWx5LXZ1bG5lcmFibGUifQ.84tQutCMh0mxA5IGvxXaBNMp-f4lEMQ0eaiBYdwlQHM/br/7683687365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F3B1FA8A8864CA60BF21974F591A2" ma:contentTypeVersion="13" ma:contentTypeDescription="Create a new document." ma:contentTypeScope="" ma:versionID="03d65282bdf934ff45b0326207e7a5d0">
  <xsd:schema xmlns:xsd="http://www.w3.org/2001/XMLSchema" xmlns:xs="http://www.w3.org/2001/XMLSchema" xmlns:p="http://schemas.microsoft.com/office/2006/metadata/properties" xmlns:ns3="73f56b31-879a-43c4-a0a0-e9e1990fe54d" xmlns:ns4="e1ddfc54-60d3-46d9-b7de-ea1556f3944d" targetNamespace="http://schemas.microsoft.com/office/2006/metadata/properties" ma:root="true" ma:fieldsID="f117cbdeed849da85b04ff211955e0e4" ns3:_="" ns4:_="">
    <xsd:import namespace="73f56b31-879a-43c4-a0a0-e9e1990fe54d"/>
    <xsd:import namespace="e1ddfc54-60d3-46d9-b7de-ea1556f394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56b31-879a-43c4-a0a0-e9e1990fe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ddfc54-60d3-46d9-b7de-ea1556f3944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95C9B-1B40-47FA-90E5-F33EC614B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56b31-879a-43c4-a0a0-e9e1990fe54d"/>
    <ds:schemaRef ds:uri="e1ddfc54-60d3-46d9-b7de-ea1556f39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9166C-2151-4EE6-9BBA-30D8688E9246}">
  <ds:schemaRefs>
    <ds:schemaRef ds:uri="http://schemas.microsoft.com/sharepoint/v3/contenttype/forms"/>
  </ds:schemaRefs>
</ds:datastoreItem>
</file>

<file path=customXml/itemProps3.xml><?xml version="1.0" encoding="utf-8"?>
<ds:datastoreItem xmlns:ds="http://schemas.openxmlformats.org/officeDocument/2006/customXml" ds:itemID="{F0AD79FA-3C3C-424B-9B8C-5D3F5A7A27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cp:revision>
  <cp:lastPrinted>2020-04-01T12:36:00Z</cp:lastPrinted>
  <dcterms:created xsi:type="dcterms:W3CDTF">2020-04-01T12:36:00Z</dcterms:created>
  <dcterms:modified xsi:type="dcterms:W3CDTF">2020-04-01T12:37:00Z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0x01010056FF3B1FA8A8864CA60BF21974F591A2</vt:lpwstr>
  </property>
</Properties>
</file>